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6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154"/>
        <w:gridCol w:w="6267"/>
        <w:gridCol w:w="6605"/>
      </w:tblGrid>
      <w:tr w:rsidR="001C24C2" w:rsidRPr="00A86464" w14:paraId="1A8E2033" w14:textId="77777777" w:rsidTr="00533625">
        <w:trPr>
          <w:cantSplit/>
          <w:tblHeader/>
        </w:trPr>
        <w:tc>
          <w:tcPr>
            <w:tcW w:w="2154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1C8"/>
            <w:vAlign w:val="center"/>
          </w:tcPr>
          <w:p w14:paraId="6C8299DE" w14:textId="77777777" w:rsidR="001C24C2" w:rsidRPr="00512823" w:rsidRDefault="001C24C2" w:rsidP="00533625">
            <w:pPr>
              <w:spacing w:before="60" w:after="60"/>
              <w:rPr>
                <w:rFonts w:ascii="Arial" w:hAnsi="Arial" w:cs="Arial"/>
                <w:b/>
                <w:bCs/>
                <w:color w:val="FFFFFF"/>
              </w:rPr>
            </w:pPr>
            <w:r w:rsidRPr="00512823">
              <w:rPr>
                <w:rFonts w:ascii="Arial" w:hAnsi="Arial" w:cs="Arial"/>
                <w:b/>
                <w:bCs/>
                <w:color w:val="FFFFFF"/>
              </w:rPr>
              <w:t>Activity</w:t>
            </w:r>
          </w:p>
        </w:tc>
        <w:tc>
          <w:tcPr>
            <w:tcW w:w="12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091C8"/>
          </w:tcPr>
          <w:p w14:paraId="6955C5B2" w14:textId="77777777" w:rsidR="001C24C2" w:rsidRPr="00512823" w:rsidRDefault="001C24C2" w:rsidP="00A30AC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12823">
              <w:rPr>
                <w:rFonts w:ascii="Arial" w:hAnsi="Arial" w:cs="Arial"/>
                <w:b/>
                <w:bCs/>
                <w:color w:val="FFFFFF"/>
              </w:rPr>
              <w:t>Service Expectations</w:t>
            </w:r>
          </w:p>
        </w:tc>
      </w:tr>
      <w:tr w:rsidR="001C24C2" w:rsidRPr="00A86464" w14:paraId="434BFCD1" w14:textId="77777777" w:rsidTr="00512823">
        <w:trPr>
          <w:cantSplit/>
          <w:tblHeader/>
        </w:trPr>
        <w:tc>
          <w:tcPr>
            <w:tcW w:w="2154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1C8"/>
          </w:tcPr>
          <w:p w14:paraId="5975F288" w14:textId="77777777" w:rsidR="001C24C2" w:rsidRPr="00512823" w:rsidRDefault="001C24C2" w:rsidP="00A30AC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2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1C8"/>
          </w:tcPr>
          <w:p w14:paraId="1CE6397A" w14:textId="77777777" w:rsidR="001C24C2" w:rsidRPr="00512823" w:rsidRDefault="001C24C2" w:rsidP="00A30AC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1282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Employer</w:t>
            </w:r>
          </w:p>
        </w:tc>
        <w:tc>
          <w:tcPr>
            <w:tcW w:w="6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091C8"/>
          </w:tcPr>
          <w:p w14:paraId="4737D0A4" w14:textId="0B88F2AB" w:rsidR="001C24C2" w:rsidRPr="00512823" w:rsidRDefault="00512823" w:rsidP="00A30AC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Trinity</w:t>
            </w:r>
            <w:r w:rsidR="005A2E29" w:rsidRPr="0051282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Insurance</w:t>
            </w:r>
          </w:p>
        </w:tc>
      </w:tr>
      <w:tr w:rsidR="001C24C2" w:rsidRPr="00B73029" w14:paraId="41AABFEF" w14:textId="77777777" w:rsidTr="00D11857">
        <w:trPr>
          <w:trHeight w:val="2144"/>
        </w:trPr>
        <w:tc>
          <w:tcPr>
            <w:tcW w:w="2154" w:type="dxa"/>
            <w:tcBorders>
              <w:top w:val="single" w:sz="4" w:space="0" w:color="FFFFFF"/>
              <w:bottom w:val="single" w:sz="4" w:space="0" w:color="009BB1"/>
            </w:tcBorders>
          </w:tcPr>
          <w:p w14:paraId="552EC494" w14:textId="77777777" w:rsidR="001C24C2" w:rsidRPr="00783EAA" w:rsidRDefault="001C24C2" w:rsidP="00A30ACF">
            <w:pPr>
              <w:spacing w:before="60" w:after="60"/>
              <w:rPr>
                <w:rFonts w:ascii="Arial" w:hAnsi="Arial" w:cs="Arial"/>
                <w:b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b/>
                <w:color w:val="47545D"/>
                <w:sz w:val="22"/>
                <w:szCs w:val="22"/>
              </w:rPr>
              <w:t>Wages Payments</w:t>
            </w:r>
          </w:p>
        </w:tc>
        <w:tc>
          <w:tcPr>
            <w:tcW w:w="6267" w:type="dxa"/>
            <w:tcBorders>
              <w:top w:val="single" w:sz="4" w:space="0" w:color="FFFFFF"/>
              <w:bottom w:val="single" w:sz="4" w:space="0" w:color="0091C8"/>
            </w:tcBorders>
          </w:tcPr>
          <w:p w14:paraId="7E3835C2" w14:textId="5C6C2883" w:rsidR="001C24C2" w:rsidRPr="00783EAA" w:rsidRDefault="001C24C2" w:rsidP="001C24C2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Provide </w:t>
            </w:r>
            <w:r w:rsidR="00512823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with a copy of Employment Agreement, Contract of Employment or relevant award for the injured worker at notification or within 5 calendar days of notifying </w:t>
            </w:r>
            <w:r w:rsidR="001D30C0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of the claim.</w:t>
            </w:r>
          </w:p>
          <w:p w14:paraId="4D734511" w14:textId="72431AD0" w:rsidR="001C24C2" w:rsidRPr="00783EAA" w:rsidRDefault="001C24C2" w:rsidP="001C24C2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Provide </w:t>
            </w:r>
            <w:r w:rsidR="00512823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with 52</w:t>
            </w:r>
            <w:r w:rsidR="00F87093">
              <w:rPr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>week</w:t>
            </w:r>
            <w:r w:rsidR="00F87093">
              <w:rPr>
                <w:rFonts w:ascii="Arial" w:hAnsi="Arial" w:cs="Arial"/>
                <w:color w:val="47545D"/>
                <w:sz w:val="22"/>
                <w:szCs w:val="22"/>
              </w:rPr>
              <w:t>s of payslips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prior to date of injury (or if period is less than 52 weeks then from date of employment) at notification of injury or within 5 calendar days of notifying </w:t>
            </w:r>
            <w:r w:rsidR="00512823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of the claim.</w:t>
            </w:r>
          </w:p>
          <w:p w14:paraId="5A2D851A" w14:textId="77777777" w:rsidR="001C24C2" w:rsidRPr="00783EAA" w:rsidRDefault="001C24C2" w:rsidP="001C24C2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>Wages paid by the employer to injured workers on a regular and ongoing basis should be in calculated in accordance with:</w:t>
            </w:r>
          </w:p>
          <w:p w14:paraId="1F580DD0" w14:textId="77777777" w:rsidR="001C24C2" w:rsidRPr="00783EAA" w:rsidRDefault="001C24C2" w:rsidP="001C24C2">
            <w:pPr>
              <w:numPr>
                <w:ilvl w:val="1"/>
                <w:numId w:val="3"/>
              </w:numPr>
              <w:spacing w:before="60" w:after="60"/>
              <w:ind w:left="601" w:hanging="284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>Normal Payroll procedures</w:t>
            </w:r>
          </w:p>
          <w:p w14:paraId="1016B676" w14:textId="77777777" w:rsidR="001C24C2" w:rsidRPr="00783EAA" w:rsidRDefault="001C24C2" w:rsidP="001C24C2">
            <w:pPr>
              <w:numPr>
                <w:ilvl w:val="1"/>
                <w:numId w:val="3"/>
              </w:numPr>
              <w:spacing w:before="60" w:after="60"/>
              <w:ind w:left="601" w:hanging="284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For periods covered by appropriate </w:t>
            </w:r>
            <w:r w:rsidR="005D54F9" w:rsidRPr="00783EAA">
              <w:rPr>
                <w:rFonts w:ascii="Arial" w:hAnsi="Arial" w:cs="Arial"/>
                <w:color w:val="47545D"/>
                <w:sz w:val="22"/>
                <w:szCs w:val="22"/>
              </w:rPr>
              <w:t>Certificates of Capacity.  (a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current Certificate of Capacity is required for all payments of weekly compensation)</w:t>
            </w:r>
          </w:p>
          <w:p w14:paraId="526294CC" w14:textId="200B48AB" w:rsidR="001C24C2" w:rsidRPr="00783EAA" w:rsidRDefault="001C24C2" w:rsidP="001C24C2">
            <w:pPr>
              <w:numPr>
                <w:ilvl w:val="1"/>
                <w:numId w:val="3"/>
              </w:numPr>
              <w:spacing w:before="60" w:after="60"/>
              <w:ind w:left="601" w:hanging="284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At pay rates confirmed by </w:t>
            </w:r>
            <w:r w:rsidR="00512823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</w:p>
          <w:p w14:paraId="2AF33E56" w14:textId="5E60B880" w:rsidR="001C24C2" w:rsidRPr="00783EAA" w:rsidRDefault="001C24C2" w:rsidP="005D54F9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Employer must pay the amount received from </w:t>
            </w:r>
            <w:r w:rsidR="00512823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in full to injured worker less any income tax that is payable.</w:t>
            </w:r>
          </w:p>
        </w:tc>
        <w:tc>
          <w:tcPr>
            <w:tcW w:w="6605" w:type="dxa"/>
            <w:tcBorders>
              <w:top w:val="single" w:sz="4" w:space="0" w:color="FFFFFF"/>
              <w:bottom w:val="single" w:sz="4" w:space="0" w:color="0091C8"/>
            </w:tcBorders>
          </w:tcPr>
          <w:p w14:paraId="50AB361E" w14:textId="77777777" w:rsidR="001C24C2" w:rsidRPr="00783EAA" w:rsidRDefault="001C24C2" w:rsidP="001C24C2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>Inform the employer and injured worker of the initial weekly wage rate in writing within 7 calendar days of receipt of notification of injury or 5 calendar days from when wage information has been provided by employer i</w:t>
            </w:r>
            <w:r w:rsidR="005D54F9"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.e. 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through the provisional liability </w:t>
            </w:r>
            <w:r w:rsidR="00041B56" w:rsidRPr="00783EAA">
              <w:rPr>
                <w:rFonts w:ascii="Arial" w:hAnsi="Arial" w:cs="Arial"/>
                <w:color w:val="47545D"/>
                <w:sz w:val="22"/>
                <w:szCs w:val="22"/>
              </w:rPr>
              <w:t>or liability acceptance letter.</w:t>
            </w:r>
          </w:p>
          <w:p w14:paraId="534804AC" w14:textId="4FE80485" w:rsidR="001C24C2" w:rsidRPr="00783EAA" w:rsidRDefault="00512823" w:rsidP="001C24C2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="001C24C2"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will notify the employer within 5 business days of a change in the workers entitlement to weekly payments of compensation (e.g. from Section 36 payments to Section 37 payments) or when the following occurs: a Work Capacity Decision is made by </w:t>
            </w:r>
            <w:r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="001C24C2" w:rsidRPr="00783EAA">
              <w:rPr>
                <w:rFonts w:ascii="Arial" w:hAnsi="Arial" w:cs="Arial"/>
                <w:color w:val="47545D"/>
                <w:sz w:val="22"/>
                <w:szCs w:val="22"/>
              </w:rPr>
              <w:t>, at the Second Entitlement Period and After the Second entitlement period.</w:t>
            </w:r>
          </w:p>
          <w:p w14:paraId="0CE82A48" w14:textId="35D64D9E" w:rsidR="001C24C2" w:rsidRPr="00783EAA" w:rsidRDefault="001C24C2" w:rsidP="005D54F9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Wage payments reimbursed to the employer by </w:t>
            </w:r>
            <w:r w:rsidR="00512823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are gross payments.</w:t>
            </w:r>
          </w:p>
        </w:tc>
      </w:tr>
      <w:tr w:rsidR="001C24C2" w:rsidRPr="00B73029" w14:paraId="1F0960CF" w14:textId="77777777" w:rsidTr="00D11857">
        <w:tc>
          <w:tcPr>
            <w:tcW w:w="2154" w:type="dxa"/>
            <w:tcBorders>
              <w:top w:val="single" w:sz="4" w:space="0" w:color="009BB1"/>
              <w:bottom w:val="single" w:sz="4" w:space="0" w:color="009BB1"/>
            </w:tcBorders>
          </w:tcPr>
          <w:p w14:paraId="4E91FB01" w14:textId="77777777" w:rsidR="008B2944" w:rsidRPr="00783EAA" w:rsidRDefault="001C24C2" w:rsidP="00A30ACF">
            <w:pPr>
              <w:spacing w:before="60" w:after="60"/>
              <w:rPr>
                <w:rFonts w:ascii="Arial" w:hAnsi="Arial" w:cs="Arial"/>
                <w:b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b/>
                <w:color w:val="47545D"/>
                <w:sz w:val="22"/>
                <w:szCs w:val="22"/>
              </w:rPr>
              <w:t>Reimbursement</w:t>
            </w:r>
          </w:p>
          <w:p w14:paraId="515744A2" w14:textId="77777777" w:rsidR="008B2944" w:rsidRPr="00783EAA" w:rsidRDefault="008B2944" w:rsidP="008B2944">
            <w:pPr>
              <w:rPr>
                <w:rFonts w:ascii="Arial" w:hAnsi="Arial" w:cs="Arial"/>
                <w:color w:val="47545D"/>
                <w:sz w:val="22"/>
                <w:szCs w:val="22"/>
              </w:rPr>
            </w:pPr>
          </w:p>
          <w:p w14:paraId="1BF0CA94" w14:textId="77777777" w:rsidR="008B2944" w:rsidRPr="00783EAA" w:rsidRDefault="008B2944" w:rsidP="008B2944">
            <w:pPr>
              <w:rPr>
                <w:rFonts w:ascii="Arial" w:hAnsi="Arial" w:cs="Arial"/>
                <w:color w:val="47545D"/>
                <w:sz w:val="22"/>
                <w:szCs w:val="22"/>
              </w:rPr>
            </w:pPr>
          </w:p>
          <w:p w14:paraId="7F984D6E" w14:textId="77777777" w:rsidR="008B2944" w:rsidRPr="00783EAA" w:rsidRDefault="008B2944" w:rsidP="008B2944">
            <w:pPr>
              <w:rPr>
                <w:rFonts w:ascii="Arial" w:hAnsi="Arial" w:cs="Arial"/>
                <w:color w:val="47545D"/>
                <w:sz w:val="22"/>
                <w:szCs w:val="22"/>
              </w:rPr>
            </w:pPr>
          </w:p>
          <w:p w14:paraId="10DF619C" w14:textId="77777777" w:rsidR="008B2944" w:rsidRPr="00783EAA" w:rsidRDefault="008B2944" w:rsidP="008B2944">
            <w:pPr>
              <w:rPr>
                <w:rFonts w:ascii="Arial" w:hAnsi="Arial" w:cs="Arial"/>
                <w:color w:val="47545D"/>
                <w:sz w:val="22"/>
                <w:szCs w:val="22"/>
              </w:rPr>
            </w:pPr>
          </w:p>
          <w:p w14:paraId="64B05FD5" w14:textId="77777777" w:rsidR="008B2944" w:rsidRPr="00783EAA" w:rsidRDefault="008B2944" w:rsidP="008B2944">
            <w:pPr>
              <w:rPr>
                <w:rFonts w:ascii="Arial" w:hAnsi="Arial" w:cs="Arial"/>
                <w:color w:val="47545D"/>
                <w:sz w:val="22"/>
                <w:szCs w:val="22"/>
              </w:rPr>
            </w:pPr>
          </w:p>
          <w:p w14:paraId="5D595721" w14:textId="77777777" w:rsidR="001C24C2" w:rsidRPr="00783EAA" w:rsidRDefault="001C24C2" w:rsidP="008B2944">
            <w:pPr>
              <w:ind w:left="-392" w:firstLine="1112"/>
              <w:rPr>
                <w:rFonts w:ascii="Arial" w:hAnsi="Arial" w:cs="Arial"/>
                <w:color w:val="47545D"/>
                <w:sz w:val="22"/>
                <w:szCs w:val="22"/>
              </w:rPr>
            </w:pPr>
          </w:p>
        </w:tc>
        <w:tc>
          <w:tcPr>
            <w:tcW w:w="6267" w:type="dxa"/>
            <w:tcBorders>
              <w:top w:val="single" w:sz="4" w:space="0" w:color="0091C8"/>
              <w:bottom w:val="single" w:sz="4" w:space="0" w:color="0091C8"/>
            </w:tcBorders>
          </w:tcPr>
          <w:p w14:paraId="47706448" w14:textId="045E0835" w:rsidR="001C24C2" w:rsidRPr="00783EAA" w:rsidRDefault="001C24C2" w:rsidP="001C24C2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Wages are to be claimed from </w:t>
            </w:r>
            <w:r w:rsidR="00512823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using approved reimbursement schedules.  </w:t>
            </w:r>
          </w:p>
          <w:p w14:paraId="3DC3E916" w14:textId="424390CD" w:rsidR="001C24C2" w:rsidRPr="00783EAA" w:rsidRDefault="001C24C2" w:rsidP="001C24C2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Reimbursement schedules are to be forwarded to </w:t>
            </w:r>
            <w:r w:rsidR="00512823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within 5 business days of either:</w:t>
            </w:r>
          </w:p>
          <w:p w14:paraId="1FD1BD0C" w14:textId="77777777" w:rsidR="001C24C2" w:rsidRPr="00783EAA" w:rsidRDefault="001C24C2" w:rsidP="00A30ACF">
            <w:pPr>
              <w:spacing w:before="60" w:after="60"/>
              <w:ind w:left="3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>Please choose:</w:t>
            </w:r>
          </w:p>
          <w:tbl>
            <w:tblPr>
              <w:tblW w:w="5390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547"/>
            </w:tblGrid>
            <w:tr w:rsidR="00041B56" w:rsidRPr="00783EAA" w14:paraId="2671F474" w14:textId="77777777" w:rsidTr="00E71717">
              <w:tc>
                <w:tcPr>
                  <w:tcW w:w="1843" w:type="dxa"/>
                  <w:shd w:val="clear" w:color="auto" w:fill="auto"/>
                </w:tcPr>
                <w:p w14:paraId="4C4E36D9" w14:textId="77777777" w:rsidR="00041B56" w:rsidRPr="00783EAA" w:rsidRDefault="00041B56" w:rsidP="00E71717">
                  <w:pPr>
                    <w:spacing w:before="60" w:after="60"/>
                    <w:ind w:firstLine="181"/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</w:pPr>
                  <w:r w:rsidRPr="00783EA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t>Fortnightly OR</w:t>
                  </w:r>
                </w:p>
              </w:tc>
              <w:tc>
                <w:tcPr>
                  <w:tcW w:w="3547" w:type="dxa"/>
                  <w:shd w:val="clear" w:color="auto" w:fill="auto"/>
                </w:tcPr>
                <w:p w14:paraId="6F9AF33A" w14:textId="77777777" w:rsidR="00041B56" w:rsidRPr="00783EAA" w:rsidRDefault="00041B56" w:rsidP="00E71717">
                  <w:pPr>
                    <w:spacing w:before="60" w:after="60"/>
                    <w:ind w:firstLine="181"/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</w:pPr>
                  <w:r w:rsidRPr="00783EA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"/>
                  <w:r w:rsidRPr="00783EA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instrText xml:space="preserve"> FORMCHECKBOX </w:instrText>
                  </w:r>
                  <w:r w:rsidR="009D632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</w:r>
                  <w:r w:rsidR="009D632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fldChar w:fldCharType="separate"/>
                  </w:r>
                  <w:r w:rsidRPr="00783EA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041B56" w:rsidRPr="00783EAA" w14:paraId="61DBCAC6" w14:textId="77777777" w:rsidTr="00E71717">
              <w:tc>
                <w:tcPr>
                  <w:tcW w:w="1843" w:type="dxa"/>
                  <w:shd w:val="clear" w:color="auto" w:fill="auto"/>
                </w:tcPr>
                <w:p w14:paraId="7CBBCDB2" w14:textId="77777777" w:rsidR="00041B56" w:rsidRPr="00783EAA" w:rsidRDefault="00041B56" w:rsidP="00E71717">
                  <w:pPr>
                    <w:spacing w:before="60" w:after="60"/>
                    <w:ind w:firstLine="181"/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</w:pPr>
                  <w:r w:rsidRPr="00783EA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t>Weekly</w:t>
                  </w:r>
                </w:p>
              </w:tc>
              <w:tc>
                <w:tcPr>
                  <w:tcW w:w="3547" w:type="dxa"/>
                  <w:shd w:val="clear" w:color="auto" w:fill="auto"/>
                </w:tcPr>
                <w:p w14:paraId="4BCF1169" w14:textId="77777777" w:rsidR="00041B56" w:rsidRPr="00783EAA" w:rsidRDefault="00041B56" w:rsidP="00E71717">
                  <w:pPr>
                    <w:spacing w:before="60" w:after="60"/>
                    <w:ind w:firstLine="181"/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</w:pPr>
                  <w:r w:rsidRPr="00783EA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783EA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instrText xml:space="preserve"> FORMCHECKBOX </w:instrText>
                  </w:r>
                  <w:r w:rsidR="009D632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</w:r>
                  <w:r w:rsidR="009D632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fldChar w:fldCharType="separate"/>
                  </w:r>
                  <w:r w:rsidRPr="00783EAA">
                    <w:rPr>
                      <w:rFonts w:ascii="Arial" w:hAnsi="Arial" w:cs="Arial"/>
                      <w:color w:val="47545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14:paraId="55DB538C" w14:textId="77777777" w:rsidR="001C24C2" w:rsidRDefault="001C24C2" w:rsidP="00A30AC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</w:p>
          <w:p w14:paraId="47FF01C5" w14:textId="5A20FA20" w:rsidR="00D80A05" w:rsidRPr="00D80A05" w:rsidRDefault="00D80A05" w:rsidP="00D80A05">
            <w:pPr>
              <w:tabs>
                <w:tab w:val="left" w:pos="11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single" w:sz="4" w:space="0" w:color="0091C8"/>
              <w:bottom w:val="single" w:sz="4" w:space="0" w:color="0091C8"/>
            </w:tcBorders>
          </w:tcPr>
          <w:p w14:paraId="1CF3B55D" w14:textId="2B1AA4B9" w:rsidR="001C24C2" w:rsidRPr="00783EAA" w:rsidRDefault="00512823" w:rsidP="001C24C2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="00041B56"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="001C24C2"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will reimburse wages submitted through a </w:t>
            </w:r>
            <w:r w:rsidR="00D11857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="00041B56"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Wage Reimbursement Schedule</w:t>
            </w:r>
            <w:r w:rsidR="001C24C2"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within 10 business days of receipt. </w:t>
            </w:r>
          </w:p>
          <w:p w14:paraId="4C817F9C" w14:textId="77777777" w:rsidR="001C24C2" w:rsidRPr="00783EAA" w:rsidRDefault="001C24C2" w:rsidP="000F4AE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Payments can only be reimbursed in accordance with the correct benefit entitlement and for periods covered by </w:t>
            </w:r>
            <w:r w:rsidR="00667BC2" w:rsidRPr="00783EAA">
              <w:rPr>
                <w:rFonts w:ascii="Arial" w:hAnsi="Arial" w:cs="Arial"/>
                <w:color w:val="47545D"/>
                <w:sz w:val="22"/>
                <w:szCs w:val="22"/>
              </w:rPr>
              <w:t>a Certificate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of Capacity.</w:t>
            </w:r>
          </w:p>
        </w:tc>
      </w:tr>
      <w:tr w:rsidR="001C24C2" w:rsidRPr="00B73029" w14:paraId="3D513B2A" w14:textId="77777777" w:rsidTr="00D11857">
        <w:tc>
          <w:tcPr>
            <w:tcW w:w="2154" w:type="dxa"/>
            <w:tcBorders>
              <w:top w:val="single" w:sz="4" w:space="0" w:color="009BB1"/>
              <w:bottom w:val="single" w:sz="4" w:space="0" w:color="0091C8"/>
            </w:tcBorders>
          </w:tcPr>
          <w:p w14:paraId="45D3B692" w14:textId="77777777" w:rsidR="001C24C2" w:rsidRPr="00B73029" w:rsidRDefault="001C24C2" w:rsidP="00A30ACF">
            <w:pPr>
              <w:pStyle w:val="Heading5"/>
              <w:spacing w:before="60" w:after="60"/>
              <w:rPr>
                <w:color w:val="808080"/>
                <w:sz w:val="22"/>
                <w:szCs w:val="22"/>
              </w:rPr>
            </w:pPr>
            <w:r w:rsidRPr="00EF1D88">
              <w:rPr>
                <w:color w:val="47545D"/>
                <w:sz w:val="22"/>
                <w:szCs w:val="22"/>
              </w:rPr>
              <w:t xml:space="preserve">Claims Administration </w:t>
            </w:r>
          </w:p>
        </w:tc>
        <w:tc>
          <w:tcPr>
            <w:tcW w:w="6267" w:type="dxa"/>
            <w:tcBorders>
              <w:top w:val="single" w:sz="4" w:space="0" w:color="0091C8"/>
              <w:bottom w:val="single" w:sz="4" w:space="0" w:color="0091C8"/>
            </w:tcBorders>
          </w:tcPr>
          <w:p w14:paraId="660FE2EB" w14:textId="77777777" w:rsidR="001C24C2" w:rsidRPr="00EF1D88" w:rsidRDefault="001C24C2" w:rsidP="001C24C2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The employer agrees it has the financial and administrative resources to guarantee that payments of weekly compensation benefits will be made in a timely manner, consistent with the legislative requirements and can provide evidence of this if requested. </w:t>
            </w:r>
          </w:p>
          <w:p w14:paraId="0A813016" w14:textId="06EC7596" w:rsidR="001C24C2" w:rsidRPr="00EF1D88" w:rsidRDefault="001C24C2" w:rsidP="00041B56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All claim documentation; medical reports, medical certificates or evidence of a return to work regarding an injured worker will be forwarded to </w:t>
            </w:r>
            <w:r w:rsidR="001D30C0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 immediately on receipt thereof and not held until reimbursement schedules are forwarded. </w:t>
            </w:r>
          </w:p>
        </w:tc>
        <w:tc>
          <w:tcPr>
            <w:tcW w:w="6605" w:type="dxa"/>
            <w:tcBorders>
              <w:top w:val="single" w:sz="4" w:space="0" w:color="0091C8"/>
              <w:bottom w:val="single" w:sz="4" w:space="0" w:color="0091C8"/>
            </w:tcBorders>
          </w:tcPr>
          <w:p w14:paraId="191E5FE3" w14:textId="22C9A031" w:rsidR="001C24C2" w:rsidRPr="00EF1D88" w:rsidRDefault="00D11857" w:rsidP="000F4AE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="00667BC2" w:rsidRPr="00EF1D88">
              <w:rPr>
                <w:rFonts w:ascii="Arial" w:hAnsi="Arial" w:cs="Arial"/>
                <w:color w:val="47545D"/>
                <w:sz w:val="22"/>
                <w:szCs w:val="22"/>
              </w:rPr>
              <w:t>is</w:t>
            </w:r>
            <w:r w:rsidR="001C24C2"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 to advise if a Certificate of Capacity is required to process payment. </w:t>
            </w:r>
          </w:p>
        </w:tc>
      </w:tr>
      <w:tr w:rsidR="001C24C2" w:rsidRPr="00B73029" w14:paraId="60DEEAA2" w14:textId="77777777" w:rsidTr="00D11857">
        <w:tc>
          <w:tcPr>
            <w:tcW w:w="2154" w:type="dxa"/>
            <w:tcBorders>
              <w:top w:val="single" w:sz="4" w:space="0" w:color="0091C8"/>
              <w:bottom w:val="single" w:sz="4" w:space="0" w:color="0091C8"/>
            </w:tcBorders>
          </w:tcPr>
          <w:p w14:paraId="7057A0D5" w14:textId="77777777" w:rsidR="001C24C2" w:rsidRPr="00EF1D88" w:rsidRDefault="001C24C2" w:rsidP="00A30ACF">
            <w:pPr>
              <w:spacing w:before="60" w:after="60"/>
              <w:rPr>
                <w:rFonts w:ascii="Arial" w:hAnsi="Arial" w:cs="Arial"/>
                <w:b/>
                <w:color w:val="47545D"/>
                <w:sz w:val="22"/>
                <w:szCs w:val="22"/>
              </w:rPr>
            </w:pPr>
            <w:r w:rsidRPr="00EF1D88">
              <w:rPr>
                <w:rFonts w:ascii="Arial" w:hAnsi="Arial" w:cs="Arial"/>
                <w:b/>
                <w:color w:val="47545D"/>
                <w:sz w:val="22"/>
                <w:szCs w:val="22"/>
              </w:rPr>
              <w:t xml:space="preserve">Excess </w:t>
            </w:r>
          </w:p>
        </w:tc>
        <w:tc>
          <w:tcPr>
            <w:tcW w:w="6267" w:type="dxa"/>
            <w:tcBorders>
              <w:top w:val="single" w:sz="4" w:space="0" w:color="0091C8"/>
              <w:bottom w:val="single" w:sz="4" w:space="0" w:color="0091C8"/>
            </w:tcBorders>
          </w:tcPr>
          <w:p w14:paraId="6CC1FEC4" w14:textId="6D815ECA" w:rsidR="001C24C2" w:rsidRPr="00EF1D88" w:rsidRDefault="001C24C2" w:rsidP="00041B56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Claims are to be notified to </w:t>
            </w:r>
            <w:r w:rsidR="00D11857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 within </w:t>
            </w:r>
            <w:r w:rsidR="00F87093">
              <w:rPr>
                <w:rFonts w:ascii="Arial" w:hAnsi="Arial" w:cs="Arial"/>
                <w:color w:val="47545D"/>
                <w:sz w:val="22"/>
                <w:szCs w:val="22"/>
              </w:rPr>
              <w:t>5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="00F87093">
              <w:rPr>
                <w:rFonts w:ascii="Arial" w:hAnsi="Arial" w:cs="Arial"/>
                <w:color w:val="47545D"/>
                <w:sz w:val="22"/>
                <w:szCs w:val="22"/>
              </w:rPr>
              <w:t>calendar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 days of the employer becoming aware of an injury. </w:t>
            </w:r>
          </w:p>
        </w:tc>
        <w:tc>
          <w:tcPr>
            <w:tcW w:w="6605" w:type="dxa"/>
            <w:tcBorders>
              <w:top w:val="single" w:sz="4" w:space="0" w:color="0091C8"/>
              <w:bottom w:val="single" w:sz="4" w:space="0" w:color="0091C8"/>
            </w:tcBorders>
          </w:tcPr>
          <w:p w14:paraId="69579AEA" w14:textId="13C06FF7" w:rsidR="001C24C2" w:rsidRPr="00EF1D88" w:rsidRDefault="001C24C2" w:rsidP="00041B56">
            <w:pPr>
              <w:numPr>
                <w:ilvl w:val="0"/>
                <w:numId w:val="2"/>
              </w:numPr>
              <w:spacing w:before="60" w:after="60"/>
              <w:ind w:left="732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>An excess applies to claims notified outsid</w:t>
            </w:r>
            <w:r w:rsidR="00041B56"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e the </w:t>
            </w:r>
            <w:r w:rsidR="00F87093">
              <w:rPr>
                <w:rFonts w:ascii="Arial" w:hAnsi="Arial" w:cs="Arial"/>
                <w:color w:val="47545D"/>
                <w:sz w:val="22"/>
                <w:szCs w:val="22"/>
              </w:rPr>
              <w:t>5 calendar</w:t>
            </w:r>
            <w:r w:rsidR="00041B56"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 day timeframe.</w:t>
            </w:r>
            <w:r w:rsidR="007A49E7">
              <w:rPr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This excess will be deducted by </w:t>
            </w:r>
            <w:r w:rsidR="00D11857">
              <w:rPr>
                <w:rFonts w:ascii="Arial" w:hAnsi="Arial" w:cs="Arial"/>
                <w:color w:val="47545D"/>
                <w:sz w:val="22"/>
                <w:szCs w:val="22"/>
              </w:rPr>
              <w:t>Trinity Insurance</w:t>
            </w:r>
            <w:r w:rsidR="00D11857" w:rsidRPr="00783EAA">
              <w:rPr>
                <w:rFonts w:ascii="Arial" w:hAnsi="Arial" w:cs="Arial"/>
                <w:color w:val="47545D"/>
                <w:sz w:val="22"/>
                <w:szCs w:val="22"/>
              </w:rPr>
              <w:t xml:space="preserve"> 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>from the initial wa</w:t>
            </w:r>
            <w:r w:rsidR="00041B56"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ge reimbursement on each claim.  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Excess is calculated as </w:t>
            </w:r>
            <w:r w:rsidR="00F87093">
              <w:rPr>
                <w:rFonts w:ascii="Arial" w:hAnsi="Arial" w:cs="Arial"/>
                <w:color w:val="47545D"/>
                <w:sz w:val="22"/>
                <w:szCs w:val="22"/>
              </w:rPr>
              <w:t>one weeks’ worth of workers compensation wage entitlements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. Excess does not apply to recess or journey claims. </w:t>
            </w:r>
          </w:p>
        </w:tc>
      </w:tr>
      <w:tr w:rsidR="001C24C2" w:rsidRPr="00B73029" w14:paraId="0A11338D" w14:textId="77777777" w:rsidTr="00D11857">
        <w:tc>
          <w:tcPr>
            <w:tcW w:w="2154" w:type="dxa"/>
            <w:tcBorders>
              <w:top w:val="single" w:sz="4" w:space="0" w:color="0091C8"/>
              <w:bottom w:val="single" w:sz="4" w:space="0" w:color="0091C8"/>
            </w:tcBorders>
          </w:tcPr>
          <w:p w14:paraId="62DC2AB5" w14:textId="77777777" w:rsidR="001C24C2" w:rsidRPr="00EF1D88" w:rsidRDefault="001C24C2" w:rsidP="00A30ACF">
            <w:pPr>
              <w:spacing w:before="60" w:after="60"/>
              <w:rPr>
                <w:rFonts w:ascii="Arial" w:hAnsi="Arial" w:cs="Arial"/>
                <w:b/>
                <w:color w:val="47545D"/>
                <w:sz w:val="22"/>
                <w:szCs w:val="22"/>
              </w:rPr>
            </w:pPr>
            <w:r w:rsidRPr="00EF1D88">
              <w:rPr>
                <w:rFonts w:ascii="Arial" w:hAnsi="Arial" w:cs="Arial"/>
                <w:b/>
                <w:color w:val="47545D"/>
                <w:sz w:val="22"/>
                <w:szCs w:val="22"/>
              </w:rPr>
              <w:t xml:space="preserve"> Compliance</w:t>
            </w:r>
          </w:p>
        </w:tc>
        <w:tc>
          <w:tcPr>
            <w:tcW w:w="6267" w:type="dxa"/>
            <w:tcBorders>
              <w:top w:val="single" w:sz="4" w:space="0" w:color="0091C8"/>
              <w:bottom w:val="single" w:sz="4" w:space="0" w:color="0091C8"/>
            </w:tcBorders>
          </w:tcPr>
          <w:p w14:paraId="335F4423" w14:textId="77777777" w:rsidR="001C24C2" w:rsidRPr="00EF1D88" w:rsidRDefault="001C24C2" w:rsidP="00041B56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>Employer is to provide a reimbursement schedule for each claim with time lost and weekly benefits payable:</w:t>
            </w:r>
          </w:p>
          <w:p w14:paraId="68C5B925" w14:textId="77777777" w:rsidR="00041B56" w:rsidRDefault="00041B56" w:rsidP="00041B56">
            <w:pPr>
              <w:spacing w:before="60" w:after="60"/>
              <w:ind w:left="3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B73029">
              <w:rPr>
                <w:rFonts w:ascii="Arial" w:hAnsi="Arial" w:cs="Arial"/>
                <w:color w:val="808080"/>
                <w:sz w:val="22"/>
                <w:szCs w:val="22"/>
              </w:rPr>
              <w:t>Please choose:</w:t>
            </w:r>
          </w:p>
          <w:tbl>
            <w:tblPr>
              <w:tblW w:w="5390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547"/>
            </w:tblGrid>
            <w:tr w:rsidR="00041B56" w14:paraId="54AE05DB" w14:textId="77777777" w:rsidTr="00E71717">
              <w:tc>
                <w:tcPr>
                  <w:tcW w:w="1843" w:type="dxa"/>
                  <w:shd w:val="clear" w:color="auto" w:fill="auto"/>
                </w:tcPr>
                <w:p w14:paraId="045CB6C2" w14:textId="77777777" w:rsidR="00041B56" w:rsidRPr="00E71717" w:rsidRDefault="00041B56" w:rsidP="00E71717">
                  <w:pPr>
                    <w:spacing w:before="60" w:after="60"/>
                    <w:ind w:firstLine="181"/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</w:pPr>
                  <w:r w:rsidRPr="00E71717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t>Fortnightly OR</w:t>
                  </w:r>
                </w:p>
              </w:tc>
              <w:tc>
                <w:tcPr>
                  <w:tcW w:w="3547" w:type="dxa"/>
                  <w:shd w:val="clear" w:color="auto" w:fill="auto"/>
                </w:tcPr>
                <w:p w14:paraId="73DBDCAE" w14:textId="77777777" w:rsidR="00041B56" w:rsidRPr="00E71717" w:rsidRDefault="00041B56" w:rsidP="00E71717">
                  <w:pPr>
                    <w:spacing w:before="60" w:after="60"/>
                    <w:ind w:firstLine="181"/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</w:pPr>
                  <w:r w:rsidRPr="00E71717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1717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instrText xml:space="preserve"> FORMCHECKBOX </w:instrText>
                  </w:r>
                  <w:r w:rsidR="009D632A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</w:r>
                  <w:r w:rsidR="009D632A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fldChar w:fldCharType="separate"/>
                  </w:r>
                  <w:r w:rsidRPr="00E71717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41B56" w14:paraId="736563FF" w14:textId="77777777" w:rsidTr="00E71717">
              <w:tc>
                <w:tcPr>
                  <w:tcW w:w="1843" w:type="dxa"/>
                  <w:shd w:val="clear" w:color="auto" w:fill="auto"/>
                </w:tcPr>
                <w:p w14:paraId="33238C22" w14:textId="77777777" w:rsidR="00041B56" w:rsidRPr="00E71717" w:rsidRDefault="00041B56" w:rsidP="00E71717">
                  <w:pPr>
                    <w:spacing w:before="60" w:after="60"/>
                    <w:ind w:firstLine="181"/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</w:pPr>
                  <w:r w:rsidRPr="00E71717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t>Weekly</w:t>
                  </w:r>
                </w:p>
              </w:tc>
              <w:tc>
                <w:tcPr>
                  <w:tcW w:w="3547" w:type="dxa"/>
                  <w:shd w:val="clear" w:color="auto" w:fill="auto"/>
                </w:tcPr>
                <w:p w14:paraId="75C3CB91" w14:textId="77777777" w:rsidR="00041B56" w:rsidRPr="00E71717" w:rsidRDefault="00041B56" w:rsidP="00E71717">
                  <w:pPr>
                    <w:spacing w:before="60" w:after="60"/>
                    <w:ind w:firstLine="181"/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</w:pPr>
                  <w:r w:rsidRPr="00E71717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1717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instrText xml:space="preserve"> FORMCHECKBOX </w:instrText>
                  </w:r>
                  <w:r w:rsidR="009D632A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</w:r>
                  <w:r w:rsidR="009D632A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fldChar w:fldCharType="separate"/>
                  </w:r>
                  <w:r w:rsidRPr="00E71717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3BA2440" w14:textId="77777777" w:rsidR="001C24C2" w:rsidRPr="00B73029" w:rsidRDefault="001C24C2" w:rsidP="00041B56">
            <w:pPr>
              <w:spacing w:before="60" w:after="60"/>
              <w:ind w:left="360"/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0091C8"/>
              <w:bottom w:val="single" w:sz="4" w:space="0" w:color="0091C8"/>
            </w:tcBorders>
          </w:tcPr>
          <w:p w14:paraId="670D7367" w14:textId="77777777" w:rsidR="001C24C2" w:rsidRPr="00EF1D88" w:rsidRDefault="001C24C2" w:rsidP="00041B56">
            <w:pPr>
              <w:numPr>
                <w:ilvl w:val="0"/>
                <w:numId w:val="2"/>
              </w:numPr>
              <w:spacing w:before="60" w:after="60"/>
              <w:ind w:left="732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Non submission of reimbursement schedules for a </w:t>
            </w:r>
            <w:r w:rsidR="00041B56" w:rsidRPr="00EF1D88">
              <w:rPr>
                <w:rFonts w:ascii="Arial" w:hAnsi="Arial" w:cs="Arial"/>
                <w:color w:val="47545D"/>
                <w:sz w:val="22"/>
                <w:szCs w:val="22"/>
              </w:rPr>
              <w:t>3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 month period or non</w:t>
            </w:r>
            <w:r w:rsidR="00041B56" w:rsidRPr="00EF1D88">
              <w:rPr>
                <w:rFonts w:ascii="Arial" w:hAnsi="Arial" w:cs="Arial"/>
                <w:color w:val="47545D"/>
                <w:sz w:val="22"/>
                <w:szCs w:val="22"/>
              </w:rPr>
              <w:t>-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compliance with Section 69 of the </w:t>
            </w:r>
            <w:r w:rsidRPr="00EF1D88">
              <w:rPr>
                <w:rFonts w:ascii="Arial" w:hAnsi="Arial" w:cs="Arial"/>
                <w:i/>
                <w:color w:val="47545D"/>
                <w:sz w:val="22"/>
                <w:szCs w:val="22"/>
              </w:rPr>
              <w:t>Workplace Injury Management and Workers Compensation Act 1998</w:t>
            </w:r>
            <w:r w:rsidRPr="00EF1D88">
              <w:rPr>
                <w:rFonts w:ascii="Arial" w:hAnsi="Arial" w:cs="Arial"/>
                <w:color w:val="47545D"/>
                <w:sz w:val="22"/>
                <w:szCs w:val="22"/>
              </w:rPr>
              <w:t xml:space="preserve"> may lead to the termination of this agreement. </w:t>
            </w:r>
          </w:p>
        </w:tc>
      </w:tr>
    </w:tbl>
    <w:p w14:paraId="50F368BC" w14:textId="77777777" w:rsidR="00C42E6B" w:rsidRDefault="00C42E6B" w:rsidP="00F56CDF">
      <w:pPr>
        <w:spacing w:after="200" w:line="276" w:lineRule="auto"/>
        <w:rPr>
          <w:rFonts w:ascii="Arial" w:hAnsi="Arial" w:cs="Arial"/>
          <w:color w:val="6A737B"/>
          <w:sz w:val="22"/>
          <w:szCs w:val="22"/>
        </w:rPr>
      </w:pPr>
    </w:p>
    <w:p w14:paraId="2505DD33" w14:textId="77777777" w:rsidR="00C42E6B" w:rsidRDefault="00C42E6B">
      <w:pPr>
        <w:spacing w:after="200" w:line="276" w:lineRule="auto"/>
        <w:rPr>
          <w:rFonts w:ascii="Arial" w:hAnsi="Arial" w:cs="Arial"/>
          <w:color w:val="6A737B"/>
          <w:sz w:val="22"/>
          <w:szCs w:val="22"/>
        </w:rPr>
      </w:pPr>
      <w:r>
        <w:rPr>
          <w:rFonts w:ascii="Arial" w:hAnsi="Arial" w:cs="Arial"/>
          <w:color w:val="6A737B"/>
          <w:sz w:val="22"/>
          <w:szCs w:val="22"/>
        </w:rPr>
        <w:br w:type="page"/>
      </w:r>
    </w:p>
    <w:p w14:paraId="6D03AC64" w14:textId="3DDBB90A" w:rsidR="001C24C2" w:rsidRPr="00C74B4F" w:rsidRDefault="001C24C2" w:rsidP="00131A71">
      <w:pPr>
        <w:spacing w:after="200" w:line="276" w:lineRule="auto"/>
        <w:ind w:left="-426"/>
        <w:rPr>
          <w:rFonts w:ascii="Arial" w:hAnsi="Arial" w:cs="Arial"/>
          <w:color w:val="47545D"/>
          <w:sz w:val="22"/>
          <w:szCs w:val="22"/>
        </w:rPr>
      </w:pPr>
      <w:r w:rsidRPr="00C74B4F">
        <w:rPr>
          <w:rFonts w:ascii="Arial" w:hAnsi="Arial" w:cs="Arial"/>
          <w:color w:val="47545D"/>
          <w:sz w:val="22"/>
          <w:szCs w:val="22"/>
        </w:rPr>
        <w:t xml:space="preserve">The Employer acknowledges that these arrangements apply to wage reimbursements claimed from </w:t>
      </w:r>
      <w:r w:rsidR="001D30C0">
        <w:rPr>
          <w:rFonts w:ascii="Arial" w:hAnsi="Arial" w:cs="Arial"/>
          <w:color w:val="47545D"/>
          <w:sz w:val="22"/>
          <w:szCs w:val="22"/>
        </w:rPr>
        <w:t>Trinity Insurance</w:t>
      </w:r>
      <w:r w:rsidRPr="00C74B4F">
        <w:rPr>
          <w:rFonts w:ascii="Arial" w:hAnsi="Arial" w:cs="Arial"/>
          <w:color w:val="47545D"/>
          <w:sz w:val="22"/>
          <w:szCs w:val="22"/>
        </w:rPr>
        <w:t xml:space="preserve"> and agrees that any failure on the Employer’s part to abide by these will lead to the termination of this agreement.</w:t>
      </w:r>
    </w:p>
    <w:tbl>
      <w:tblPr>
        <w:tblW w:w="15196" w:type="dxa"/>
        <w:tblInd w:w="-426" w:type="dxa"/>
        <w:tblLook w:val="0000" w:firstRow="0" w:lastRow="0" w:firstColumn="0" w:lastColumn="0" w:noHBand="0" w:noVBand="0"/>
      </w:tblPr>
      <w:tblGrid>
        <w:gridCol w:w="3369"/>
        <w:gridCol w:w="4365"/>
        <w:gridCol w:w="2662"/>
        <w:gridCol w:w="4800"/>
      </w:tblGrid>
      <w:tr w:rsidR="00F56CDF" w:rsidRPr="003028BA" w14:paraId="3A199331" w14:textId="77777777" w:rsidTr="001D30C0">
        <w:trPr>
          <w:trHeight w:val="340"/>
        </w:trPr>
        <w:tc>
          <w:tcPr>
            <w:tcW w:w="15196" w:type="dxa"/>
            <w:gridSpan w:val="4"/>
            <w:tcBorders>
              <w:top w:val="single" w:sz="4" w:space="0" w:color="0091C8"/>
              <w:bottom w:val="single" w:sz="4" w:space="0" w:color="0091C8"/>
            </w:tcBorders>
            <w:shd w:val="clear" w:color="auto" w:fill="FFFFFF"/>
            <w:vAlign w:val="center"/>
          </w:tcPr>
          <w:p w14:paraId="40F96161" w14:textId="77777777" w:rsidR="00F56CDF" w:rsidRPr="0055124A" w:rsidRDefault="00F56CDF" w:rsidP="00F56CDF">
            <w:pPr>
              <w:spacing w:before="60" w:after="60"/>
              <w:rPr>
                <w:rFonts w:ascii="Arial" w:hAnsi="Arial" w:cs="Arial"/>
                <w:b/>
                <w:bCs/>
                <w:color w:val="009BB1"/>
                <w:sz w:val="22"/>
                <w:szCs w:val="22"/>
              </w:rPr>
            </w:pPr>
            <w:r w:rsidRPr="001D30C0">
              <w:rPr>
                <w:rFonts w:ascii="Arial" w:hAnsi="Arial" w:cs="Arial"/>
                <w:b/>
                <w:color w:val="0091C8"/>
                <w:sz w:val="22"/>
                <w:szCs w:val="22"/>
              </w:rPr>
              <w:t>Employer</w:t>
            </w:r>
          </w:p>
        </w:tc>
      </w:tr>
      <w:tr w:rsidR="003028BA" w:rsidRPr="003028BA" w14:paraId="38F95BE9" w14:textId="77777777" w:rsidTr="001D30C0">
        <w:trPr>
          <w:trHeight w:val="454"/>
        </w:trPr>
        <w:tc>
          <w:tcPr>
            <w:tcW w:w="3369" w:type="dxa"/>
            <w:tcBorders>
              <w:top w:val="single" w:sz="4" w:space="0" w:color="0091C8"/>
              <w:bottom w:val="dotted" w:sz="4" w:space="0" w:color="009BB1"/>
              <w:right w:val="dotted" w:sz="4" w:space="0" w:color="009BB1"/>
            </w:tcBorders>
            <w:shd w:val="clear" w:color="auto" w:fill="FFFFFF"/>
            <w:vAlign w:val="center"/>
          </w:tcPr>
          <w:p w14:paraId="02308730" w14:textId="77777777" w:rsidR="001C24C2" w:rsidRPr="00C74B4F" w:rsidRDefault="001C24C2" w:rsidP="00F56CD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C74B4F">
              <w:rPr>
                <w:rFonts w:ascii="Arial" w:hAnsi="Arial" w:cs="Arial"/>
                <w:color w:val="47545D"/>
                <w:sz w:val="22"/>
                <w:szCs w:val="22"/>
              </w:rPr>
              <w:t>Employer Name</w:t>
            </w:r>
            <w:r w:rsidR="00F56CDF" w:rsidRPr="00C74B4F">
              <w:rPr>
                <w:rFonts w:ascii="Arial" w:hAnsi="Arial" w:cs="Arial"/>
                <w:color w:val="47545D"/>
                <w:sz w:val="22"/>
                <w:szCs w:val="22"/>
              </w:rPr>
              <w:t>:</w:t>
            </w:r>
          </w:p>
        </w:tc>
        <w:tc>
          <w:tcPr>
            <w:tcW w:w="4365" w:type="dxa"/>
            <w:tcBorders>
              <w:top w:val="single" w:sz="4" w:space="0" w:color="0091C8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FFFFF"/>
            <w:vAlign w:val="center"/>
          </w:tcPr>
          <w:p w14:paraId="1ABEDB63" w14:textId="77777777" w:rsidR="001C24C2" w:rsidRPr="003028BA" w:rsidRDefault="00F56CDF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62" w:type="dxa"/>
            <w:tcBorders>
              <w:top w:val="single" w:sz="4" w:space="0" w:color="0091C8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FFFFF"/>
            <w:vAlign w:val="center"/>
          </w:tcPr>
          <w:p w14:paraId="26F3191E" w14:textId="77777777" w:rsidR="001C24C2" w:rsidRPr="003028BA" w:rsidRDefault="001C24C2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91C8"/>
              <w:left w:val="dotted" w:sz="4" w:space="0" w:color="009BB1"/>
              <w:bottom w:val="dotted" w:sz="4" w:space="0" w:color="009BB1"/>
            </w:tcBorders>
            <w:shd w:val="clear" w:color="auto" w:fill="FFFFFF"/>
            <w:vAlign w:val="center"/>
          </w:tcPr>
          <w:p w14:paraId="57176E90" w14:textId="77777777" w:rsidR="001C24C2" w:rsidRPr="003028BA" w:rsidRDefault="001C24C2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</w:tr>
      <w:tr w:rsidR="003028BA" w:rsidRPr="003028BA" w14:paraId="1F5B9167" w14:textId="77777777" w:rsidTr="002512A7">
        <w:trPr>
          <w:trHeight w:val="454"/>
        </w:trPr>
        <w:tc>
          <w:tcPr>
            <w:tcW w:w="3369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FFFFF"/>
            <w:vAlign w:val="center"/>
          </w:tcPr>
          <w:p w14:paraId="5147CC11" w14:textId="77777777" w:rsidR="001C24C2" w:rsidRPr="00C74B4F" w:rsidRDefault="001C24C2" w:rsidP="00F56CD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C74B4F">
              <w:rPr>
                <w:rFonts w:ascii="Arial" w:hAnsi="Arial" w:cs="Arial"/>
                <w:color w:val="47545D"/>
                <w:sz w:val="22"/>
                <w:szCs w:val="22"/>
              </w:rPr>
              <w:t>Representative Name</w:t>
            </w:r>
            <w:r w:rsidR="00F56CDF" w:rsidRPr="00C74B4F">
              <w:rPr>
                <w:rFonts w:ascii="Arial" w:hAnsi="Arial" w:cs="Arial"/>
                <w:color w:val="47545D"/>
                <w:sz w:val="22"/>
                <w:szCs w:val="22"/>
              </w:rPr>
              <w:t>:</w:t>
            </w:r>
          </w:p>
        </w:tc>
        <w:tc>
          <w:tcPr>
            <w:tcW w:w="436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FFFFF"/>
            <w:vAlign w:val="center"/>
          </w:tcPr>
          <w:p w14:paraId="4A6C7A86" w14:textId="77777777" w:rsidR="001C24C2" w:rsidRPr="003028BA" w:rsidRDefault="00F56CDF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6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FFFFF"/>
            <w:vAlign w:val="center"/>
          </w:tcPr>
          <w:p w14:paraId="3EA5320F" w14:textId="77777777" w:rsidR="001C24C2" w:rsidRPr="00C74B4F" w:rsidRDefault="001C24C2" w:rsidP="00F56CD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C74B4F">
              <w:rPr>
                <w:rFonts w:ascii="Arial" w:hAnsi="Arial" w:cs="Arial"/>
                <w:color w:val="47545D"/>
                <w:sz w:val="22"/>
                <w:szCs w:val="22"/>
              </w:rPr>
              <w:t>Representative Position</w:t>
            </w:r>
            <w:r w:rsidR="00F56CDF" w:rsidRPr="00C74B4F">
              <w:rPr>
                <w:rFonts w:ascii="Arial" w:hAnsi="Arial" w:cs="Arial"/>
                <w:color w:val="47545D"/>
                <w:sz w:val="22"/>
                <w:szCs w:val="22"/>
              </w:rPr>
              <w:t>:</w:t>
            </w:r>
          </w:p>
        </w:tc>
        <w:tc>
          <w:tcPr>
            <w:tcW w:w="4800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shd w:val="clear" w:color="auto" w:fill="FFFFFF"/>
            <w:vAlign w:val="center"/>
          </w:tcPr>
          <w:p w14:paraId="627E38F2" w14:textId="77777777" w:rsidR="001C24C2" w:rsidRPr="003028BA" w:rsidRDefault="00F56CDF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bookmarkEnd w:id="4"/>
          </w:p>
        </w:tc>
      </w:tr>
      <w:tr w:rsidR="003028BA" w:rsidRPr="003028BA" w14:paraId="75162527" w14:textId="77777777" w:rsidTr="001D30C0">
        <w:trPr>
          <w:trHeight w:val="454"/>
        </w:trPr>
        <w:tc>
          <w:tcPr>
            <w:tcW w:w="3369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FFFFF"/>
            <w:vAlign w:val="center"/>
          </w:tcPr>
          <w:p w14:paraId="16E5EF11" w14:textId="77777777" w:rsidR="001C24C2" w:rsidRPr="00C74B4F" w:rsidRDefault="001C24C2" w:rsidP="00F56CD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C74B4F">
              <w:rPr>
                <w:rFonts w:ascii="Arial" w:hAnsi="Arial" w:cs="Arial"/>
                <w:color w:val="47545D"/>
                <w:sz w:val="22"/>
                <w:szCs w:val="22"/>
              </w:rPr>
              <w:t>Signature</w:t>
            </w:r>
            <w:r w:rsidR="00126ABA" w:rsidRPr="00C74B4F">
              <w:rPr>
                <w:rFonts w:ascii="Arial" w:hAnsi="Arial" w:cs="Arial"/>
                <w:color w:val="47545D"/>
                <w:sz w:val="22"/>
                <w:szCs w:val="22"/>
              </w:rPr>
              <w:t>:</w:t>
            </w:r>
          </w:p>
        </w:tc>
        <w:tc>
          <w:tcPr>
            <w:tcW w:w="436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FFFFF"/>
            <w:vAlign w:val="center"/>
          </w:tcPr>
          <w:p w14:paraId="0E112011" w14:textId="77777777" w:rsidR="001C24C2" w:rsidRPr="003028BA" w:rsidRDefault="001C24C2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shd w:val="clear" w:color="auto" w:fill="FFFFFF"/>
            <w:vAlign w:val="center"/>
          </w:tcPr>
          <w:p w14:paraId="4207EB31" w14:textId="77777777" w:rsidR="001C24C2" w:rsidRPr="00C74B4F" w:rsidRDefault="001C24C2" w:rsidP="00F56CD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C74B4F">
              <w:rPr>
                <w:rFonts w:ascii="Arial" w:hAnsi="Arial" w:cs="Arial"/>
                <w:color w:val="47545D"/>
                <w:sz w:val="22"/>
                <w:szCs w:val="22"/>
              </w:rPr>
              <w:t>Date</w:t>
            </w:r>
            <w:r w:rsidR="00F56CDF" w:rsidRPr="00C74B4F">
              <w:rPr>
                <w:rFonts w:ascii="Arial" w:hAnsi="Arial" w:cs="Arial"/>
                <w:color w:val="47545D"/>
                <w:sz w:val="22"/>
                <w:szCs w:val="22"/>
              </w:rPr>
              <w:t>:</w:t>
            </w:r>
          </w:p>
        </w:tc>
        <w:tc>
          <w:tcPr>
            <w:tcW w:w="4800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shd w:val="clear" w:color="auto" w:fill="FFFFFF"/>
            <w:vAlign w:val="center"/>
          </w:tcPr>
          <w:p w14:paraId="44D6876C" w14:textId="77777777" w:rsidR="001C24C2" w:rsidRPr="003028BA" w:rsidRDefault="00F56CDF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color w:val="6A737B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color w:val="6A737B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bookmarkEnd w:id="7"/>
          </w:p>
        </w:tc>
      </w:tr>
      <w:tr w:rsidR="003028BA" w:rsidRPr="003028BA" w14:paraId="61671F8F" w14:textId="77777777" w:rsidTr="001D30C0">
        <w:trPr>
          <w:trHeight w:val="454"/>
        </w:trPr>
        <w:tc>
          <w:tcPr>
            <w:tcW w:w="3369" w:type="dxa"/>
            <w:tcBorders>
              <w:top w:val="dotted" w:sz="4" w:space="0" w:color="009BB1"/>
              <w:bottom w:val="single" w:sz="4" w:space="0" w:color="0091C8"/>
              <w:right w:val="dotted" w:sz="4" w:space="0" w:color="009BB1"/>
            </w:tcBorders>
            <w:shd w:val="clear" w:color="auto" w:fill="FFFFFF"/>
            <w:vAlign w:val="center"/>
          </w:tcPr>
          <w:p w14:paraId="6D9C5116" w14:textId="77777777" w:rsidR="001C24C2" w:rsidRPr="003028BA" w:rsidRDefault="001C24C2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shd w:val="clear" w:color="auto" w:fill="FFFFFF"/>
            <w:vAlign w:val="center"/>
          </w:tcPr>
          <w:p w14:paraId="20DFA604" w14:textId="77777777" w:rsidR="001C24C2" w:rsidRPr="003028BA" w:rsidRDefault="001C24C2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shd w:val="clear" w:color="auto" w:fill="FFFFFF"/>
            <w:vAlign w:val="center"/>
          </w:tcPr>
          <w:p w14:paraId="3EF0A605" w14:textId="77777777" w:rsidR="001C24C2" w:rsidRPr="003028BA" w:rsidRDefault="001C24C2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</w:tcBorders>
            <w:shd w:val="clear" w:color="auto" w:fill="FFFFFF"/>
            <w:vAlign w:val="center"/>
          </w:tcPr>
          <w:p w14:paraId="311DDAFE" w14:textId="77777777" w:rsidR="001C24C2" w:rsidRPr="003028BA" w:rsidRDefault="001C24C2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</w:tr>
      <w:tr w:rsidR="00F56CDF" w:rsidRPr="003028BA" w14:paraId="4AD50F9D" w14:textId="77777777" w:rsidTr="001D30C0">
        <w:trPr>
          <w:trHeight w:val="454"/>
        </w:trPr>
        <w:tc>
          <w:tcPr>
            <w:tcW w:w="15196" w:type="dxa"/>
            <w:gridSpan w:val="4"/>
            <w:tcBorders>
              <w:top w:val="single" w:sz="4" w:space="0" w:color="0091C8"/>
              <w:bottom w:val="single" w:sz="4" w:space="0" w:color="0091C8"/>
            </w:tcBorders>
            <w:vAlign w:val="center"/>
          </w:tcPr>
          <w:p w14:paraId="4C329042" w14:textId="7363C8B5" w:rsidR="00F56CDF" w:rsidRPr="00930823" w:rsidRDefault="001D30C0" w:rsidP="00930823">
            <w:pPr>
              <w:spacing w:before="60" w:after="60"/>
              <w:rPr>
                <w:rFonts w:ascii="Arial" w:hAnsi="Arial" w:cs="Arial"/>
                <w:b/>
                <w:bCs/>
                <w:color w:val="EE3123"/>
                <w:sz w:val="22"/>
                <w:szCs w:val="22"/>
              </w:rPr>
            </w:pPr>
            <w:r w:rsidRPr="001D30C0">
              <w:rPr>
                <w:rFonts w:ascii="Arial" w:hAnsi="Arial" w:cs="Arial"/>
                <w:b/>
                <w:color w:val="0091C8"/>
                <w:sz w:val="22"/>
                <w:szCs w:val="22"/>
              </w:rPr>
              <w:t>Trinity</w:t>
            </w:r>
            <w:r w:rsidR="005A2E29" w:rsidRPr="001D30C0">
              <w:rPr>
                <w:rFonts w:ascii="Arial" w:hAnsi="Arial" w:cs="Arial"/>
                <w:b/>
                <w:color w:val="0091C8"/>
                <w:sz w:val="22"/>
                <w:szCs w:val="22"/>
              </w:rPr>
              <w:t xml:space="preserve"> Insurance</w:t>
            </w:r>
          </w:p>
        </w:tc>
      </w:tr>
      <w:tr w:rsidR="00F56CDF" w:rsidRPr="003028BA" w14:paraId="47A9EB23" w14:textId="77777777" w:rsidTr="001D30C0">
        <w:trPr>
          <w:trHeight w:val="454"/>
        </w:trPr>
        <w:tc>
          <w:tcPr>
            <w:tcW w:w="3369" w:type="dxa"/>
            <w:tcBorders>
              <w:top w:val="single" w:sz="4" w:space="0" w:color="0091C8"/>
              <w:bottom w:val="dotted" w:sz="4" w:space="0" w:color="009BB1"/>
              <w:right w:val="dotted" w:sz="4" w:space="0" w:color="009BB1"/>
            </w:tcBorders>
            <w:vAlign w:val="center"/>
          </w:tcPr>
          <w:p w14:paraId="6AC4D97E" w14:textId="77777777" w:rsidR="00F56CDF" w:rsidRPr="00C74B4F" w:rsidRDefault="00F56CDF" w:rsidP="00F56CD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C74B4F">
              <w:rPr>
                <w:rFonts w:ascii="Arial" w:hAnsi="Arial" w:cs="Arial"/>
                <w:color w:val="47545D"/>
                <w:sz w:val="22"/>
                <w:szCs w:val="22"/>
              </w:rPr>
              <w:t>Representative Name:</w:t>
            </w:r>
          </w:p>
        </w:tc>
        <w:tc>
          <w:tcPr>
            <w:tcW w:w="4365" w:type="dxa"/>
            <w:tcBorders>
              <w:top w:val="single" w:sz="4" w:space="0" w:color="0091C8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1CD8A05A" w14:textId="77777777" w:rsidR="00F56CDF" w:rsidRPr="003028BA" w:rsidRDefault="00F56CDF" w:rsidP="00A30AC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  <w:tc>
          <w:tcPr>
            <w:tcW w:w="2662" w:type="dxa"/>
            <w:tcBorders>
              <w:top w:val="single" w:sz="4" w:space="0" w:color="0091C8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3D8C4DA0" w14:textId="77777777" w:rsidR="00F56CDF" w:rsidRPr="00C74B4F" w:rsidRDefault="00F56CDF" w:rsidP="00F56CD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C74B4F">
              <w:rPr>
                <w:rFonts w:ascii="Arial" w:hAnsi="Arial" w:cs="Arial"/>
                <w:color w:val="47545D"/>
                <w:sz w:val="22"/>
                <w:szCs w:val="22"/>
              </w:rPr>
              <w:t>Representative Position:</w:t>
            </w:r>
          </w:p>
        </w:tc>
        <w:tc>
          <w:tcPr>
            <w:tcW w:w="4800" w:type="dxa"/>
            <w:tcBorders>
              <w:top w:val="single" w:sz="4" w:space="0" w:color="0091C8"/>
              <w:left w:val="dotted" w:sz="4" w:space="0" w:color="009BB1"/>
              <w:bottom w:val="dotted" w:sz="4" w:space="0" w:color="009BB1"/>
            </w:tcBorders>
            <w:vAlign w:val="center"/>
          </w:tcPr>
          <w:p w14:paraId="4A8ABE0E" w14:textId="77777777" w:rsidR="00F56CDF" w:rsidRPr="003028BA" w:rsidRDefault="00F56CDF" w:rsidP="00A30AC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F56CDF" w:rsidRPr="003028BA" w14:paraId="5D1B5DB4" w14:textId="77777777" w:rsidTr="001D30C0">
        <w:trPr>
          <w:trHeight w:val="454"/>
        </w:trPr>
        <w:tc>
          <w:tcPr>
            <w:tcW w:w="3369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5CAE8590" w14:textId="77777777" w:rsidR="00F56CDF" w:rsidRPr="00C74B4F" w:rsidRDefault="00F56CDF" w:rsidP="00F56CD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C74B4F">
              <w:rPr>
                <w:rFonts w:ascii="Arial" w:hAnsi="Arial" w:cs="Arial"/>
                <w:color w:val="47545D"/>
                <w:sz w:val="22"/>
                <w:szCs w:val="22"/>
              </w:rPr>
              <w:t>Signature:</w:t>
            </w:r>
          </w:p>
        </w:tc>
        <w:tc>
          <w:tcPr>
            <w:tcW w:w="4365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2E46DC13" w14:textId="77777777" w:rsidR="00F56CDF" w:rsidRPr="003028BA" w:rsidRDefault="00F56CDF" w:rsidP="00A30AC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  <w:tc>
          <w:tcPr>
            <w:tcW w:w="266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14:paraId="6F759AEB" w14:textId="77777777" w:rsidR="00F56CDF" w:rsidRPr="00C74B4F" w:rsidRDefault="00F56CDF" w:rsidP="00F56CDF">
            <w:pPr>
              <w:spacing w:before="60" w:after="60"/>
              <w:rPr>
                <w:rFonts w:ascii="Arial" w:hAnsi="Arial" w:cs="Arial"/>
                <w:color w:val="47545D"/>
                <w:sz w:val="22"/>
                <w:szCs w:val="22"/>
              </w:rPr>
            </w:pPr>
            <w:r w:rsidRPr="00C74B4F">
              <w:rPr>
                <w:rFonts w:ascii="Arial" w:hAnsi="Arial" w:cs="Arial"/>
                <w:color w:val="47545D"/>
                <w:sz w:val="22"/>
                <w:szCs w:val="22"/>
              </w:rPr>
              <w:t>Date:</w:t>
            </w:r>
          </w:p>
        </w:tc>
        <w:tc>
          <w:tcPr>
            <w:tcW w:w="4800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14:paraId="0DC5174B" w14:textId="77777777" w:rsidR="00F56CDF" w:rsidRPr="003028BA" w:rsidRDefault="00F56CDF" w:rsidP="00A30AC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F56CDF" w:rsidRPr="003028BA" w14:paraId="5A200EB6" w14:textId="77777777" w:rsidTr="001D30C0">
        <w:trPr>
          <w:trHeight w:val="454"/>
        </w:trPr>
        <w:tc>
          <w:tcPr>
            <w:tcW w:w="3369" w:type="dxa"/>
            <w:tcBorders>
              <w:top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7DE6AAD6" w14:textId="77777777" w:rsidR="00F56CDF" w:rsidRPr="003028BA" w:rsidRDefault="00F56CDF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1534DBE4" w14:textId="77777777" w:rsidR="00F56CDF" w:rsidRPr="003028BA" w:rsidRDefault="00F56CDF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  <w:right w:val="dotted" w:sz="4" w:space="0" w:color="009BB1"/>
            </w:tcBorders>
            <w:vAlign w:val="center"/>
          </w:tcPr>
          <w:p w14:paraId="27E46EF4" w14:textId="77777777" w:rsidR="00F56CDF" w:rsidRPr="003028BA" w:rsidRDefault="00F56CDF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dotted" w:sz="4" w:space="0" w:color="009BB1"/>
              <w:left w:val="dotted" w:sz="4" w:space="0" w:color="009BB1"/>
              <w:bottom w:val="single" w:sz="4" w:space="0" w:color="0091C8"/>
            </w:tcBorders>
            <w:vAlign w:val="center"/>
          </w:tcPr>
          <w:p w14:paraId="0181582B" w14:textId="77777777" w:rsidR="00F56CDF" w:rsidRPr="003028BA" w:rsidRDefault="00F56CDF" w:rsidP="00F56CDF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</w:p>
        </w:tc>
      </w:tr>
    </w:tbl>
    <w:p w14:paraId="1AE13297" w14:textId="77777777" w:rsidR="001C24C2" w:rsidRPr="003028BA" w:rsidRDefault="001C24C2" w:rsidP="001C24C2">
      <w:pPr>
        <w:jc w:val="center"/>
        <w:rPr>
          <w:rFonts w:ascii="Arial" w:hAnsi="Arial" w:cs="Arial"/>
          <w:b/>
          <w:bCs/>
          <w:color w:val="6A737B"/>
          <w:sz w:val="22"/>
          <w:szCs w:val="22"/>
        </w:rPr>
      </w:pPr>
    </w:p>
    <w:p w14:paraId="4C5E7AF6" w14:textId="75D38805" w:rsidR="001C24C2" w:rsidRPr="00C74B4F" w:rsidRDefault="001C24C2" w:rsidP="002512A7">
      <w:pPr>
        <w:ind w:left="-426"/>
        <w:rPr>
          <w:rFonts w:ascii="Arial" w:hAnsi="Arial" w:cs="Arial"/>
          <w:b/>
          <w:bCs/>
          <w:color w:val="47545D"/>
          <w:sz w:val="22"/>
          <w:szCs w:val="22"/>
        </w:rPr>
      </w:pPr>
      <w:r w:rsidRPr="00C74B4F">
        <w:rPr>
          <w:rFonts w:ascii="Arial" w:hAnsi="Arial" w:cs="Arial"/>
          <w:b/>
          <w:bCs/>
          <w:color w:val="47545D"/>
          <w:sz w:val="22"/>
          <w:szCs w:val="22"/>
        </w:rPr>
        <w:t xml:space="preserve">The terms of this agreement must not be released to a third party without prior written approval from </w:t>
      </w:r>
      <w:r w:rsidR="001D30C0">
        <w:rPr>
          <w:rFonts w:ascii="Arial" w:hAnsi="Arial" w:cs="Arial"/>
          <w:b/>
          <w:bCs/>
          <w:color w:val="47545D"/>
          <w:sz w:val="22"/>
          <w:szCs w:val="22"/>
        </w:rPr>
        <w:t>Trinity</w:t>
      </w:r>
      <w:r w:rsidR="000C672A">
        <w:rPr>
          <w:rFonts w:ascii="Arial" w:hAnsi="Arial" w:cs="Arial"/>
          <w:b/>
          <w:bCs/>
          <w:color w:val="47545D"/>
          <w:sz w:val="22"/>
          <w:szCs w:val="22"/>
        </w:rPr>
        <w:t xml:space="preserve"> Insurance</w:t>
      </w:r>
      <w:r w:rsidRPr="00C74B4F">
        <w:rPr>
          <w:rFonts w:ascii="Arial" w:hAnsi="Arial" w:cs="Arial"/>
          <w:b/>
          <w:bCs/>
          <w:color w:val="47545D"/>
          <w:sz w:val="22"/>
          <w:szCs w:val="22"/>
        </w:rPr>
        <w:t>.</w:t>
      </w:r>
    </w:p>
    <w:p w14:paraId="5F9FFA5E" w14:textId="77777777" w:rsidR="001C24C2" w:rsidRPr="003028BA" w:rsidRDefault="001C24C2" w:rsidP="001C24C2">
      <w:pPr>
        <w:jc w:val="both"/>
        <w:rPr>
          <w:rFonts w:ascii="Arial" w:hAnsi="Arial" w:cs="Arial"/>
          <w:color w:val="6A737B"/>
          <w:sz w:val="22"/>
          <w:szCs w:val="22"/>
        </w:rPr>
      </w:pPr>
    </w:p>
    <w:p w14:paraId="1754E189" w14:textId="77777777" w:rsidR="001C24C2" w:rsidRPr="00A86464" w:rsidRDefault="001C24C2" w:rsidP="001C24C2">
      <w:pPr>
        <w:jc w:val="both"/>
        <w:rPr>
          <w:rFonts w:ascii="Arial" w:hAnsi="Arial" w:cs="Arial"/>
          <w:sz w:val="22"/>
          <w:szCs w:val="22"/>
        </w:rPr>
      </w:pPr>
    </w:p>
    <w:p w14:paraId="2E5D0223" w14:textId="77777777" w:rsidR="00287A57" w:rsidRDefault="00287A57"/>
    <w:sectPr w:rsidR="00287A57" w:rsidSect="00C42E6B">
      <w:headerReference w:type="default" r:id="rId12"/>
      <w:footerReference w:type="default" r:id="rId13"/>
      <w:pgSz w:w="16838" w:h="11906" w:orient="landscape" w:code="9"/>
      <w:pgMar w:top="1080" w:right="1440" w:bottom="1080" w:left="1440" w:header="7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32E70" w14:textId="77777777" w:rsidR="009D632A" w:rsidRDefault="009D632A" w:rsidP="00861093">
      <w:r>
        <w:separator/>
      </w:r>
    </w:p>
  </w:endnote>
  <w:endnote w:type="continuationSeparator" w:id="0">
    <w:p w14:paraId="04F6C9C1" w14:textId="77777777" w:rsidR="009D632A" w:rsidRDefault="009D632A" w:rsidP="00861093">
      <w:r>
        <w:continuationSeparator/>
      </w:r>
    </w:p>
  </w:endnote>
  <w:endnote w:type="continuationNotice" w:id="1">
    <w:p w14:paraId="33B4E12B" w14:textId="77777777" w:rsidR="009D632A" w:rsidRDefault="009D6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1668"/>
      <w:gridCol w:w="11515"/>
    </w:tblGrid>
    <w:tr w:rsidR="0096594B" w14:paraId="4D83D567" w14:textId="77777777" w:rsidTr="00D80A05">
      <w:trPr>
        <w:trHeight w:val="737"/>
      </w:trPr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DD29A05" w14:textId="459362D1" w:rsidR="0096594B" w:rsidRDefault="0096594B" w:rsidP="0096594B">
          <w:pPr>
            <w:pStyle w:val="Footer"/>
            <w:rPr>
              <w:noProof/>
            </w:rPr>
          </w:pPr>
        </w:p>
      </w:tc>
      <w:tc>
        <w:tcPr>
          <w:tcW w:w="16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6B8510" w14:textId="75210F27" w:rsidR="0096594B" w:rsidRDefault="0096594B" w:rsidP="0096594B">
          <w:pPr>
            <w:pStyle w:val="Footer"/>
            <w:rPr>
              <w:noProof/>
            </w:rPr>
          </w:pPr>
        </w:p>
      </w:tc>
      <w:tc>
        <w:tcPr>
          <w:tcW w:w="115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EDC8915" w14:textId="79EF7ABE" w:rsidR="0096594B" w:rsidRDefault="00533625" w:rsidP="00780BAB">
          <w:pPr>
            <w:pStyle w:val="Footer"/>
            <w:tabs>
              <w:tab w:val="left" w:pos="1635"/>
              <w:tab w:val="right" w:pos="584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5" behindDoc="0" locked="0" layoutInCell="1" allowOverlap="1" wp14:anchorId="51040121" wp14:editId="3BD7D09B">
                <wp:simplePos x="0" y="0"/>
                <wp:positionH relativeFrom="column">
                  <wp:posOffset>-2295525</wp:posOffset>
                </wp:positionH>
                <wp:positionV relativeFrom="paragraph">
                  <wp:posOffset>5715</wp:posOffset>
                </wp:positionV>
                <wp:extent cx="8863330" cy="103632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333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>`</w:t>
          </w:r>
        </w:p>
      </w:tc>
    </w:tr>
    <w:tr w:rsidR="0096594B" w:rsidRPr="00060234" w14:paraId="4207E262" w14:textId="77777777" w:rsidTr="00D80A05">
      <w:tc>
        <w:tcPr>
          <w:tcW w:w="1502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9EA409" w14:textId="0860D19A" w:rsidR="0096594B" w:rsidRPr="00E71717" w:rsidRDefault="0096594B" w:rsidP="00E71717">
          <w:pPr>
            <w:pStyle w:val="Footer"/>
            <w:spacing w:before="60"/>
            <w:rPr>
              <w:i/>
              <w:noProof/>
              <w:sz w:val="14"/>
              <w:szCs w:val="14"/>
            </w:rPr>
          </w:pPr>
        </w:p>
      </w:tc>
    </w:tr>
    <w:tr w:rsidR="0096594B" w:rsidRPr="005A5856" w14:paraId="507808F4" w14:textId="77777777" w:rsidTr="00D80A05"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849FC5" w14:textId="53C2E686" w:rsidR="0096594B" w:rsidRPr="00E71717" w:rsidRDefault="0096594B" w:rsidP="00E71717">
          <w:pPr>
            <w:pStyle w:val="Footer"/>
            <w:spacing w:before="60"/>
            <w:rPr>
              <w:rFonts w:ascii="Arial" w:hAnsi="Arial" w:cs="Arial"/>
              <w:noProof/>
              <w:color w:val="808080"/>
              <w:sz w:val="12"/>
              <w:szCs w:val="12"/>
            </w:rPr>
          </w:pPr>
        </w:p>
      </w:tc>
      <w:tc>
        <w:tcPr>
          <w:tcW w:w="1318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1F21E0F" w14:textId="10577A68" w:rsidR="0096594B" w:rsidRPr="00E71717" w:rsidRDefault="0096594B" w:rsidP="00E71717">
          <w:pPr>
            <w:pStyle w:val="Footer"/>
            <w:jc w:val="right"/>
            <w:rPr>
              <w:rFonts w:ascii="Arial" w:hAnsi="Arial" w:cs="Arial"/>
              <w:noProof/>
              <w:sz w:val="12"/>
              <w:szCs w:val="12"/>
            </w:rPr>
          </w:pPr>
        </w:p>
      </w:tc>
    </w:tr>
  </w:tbl>
  <w:p w14:paraId="27FC5AE0" w14:textId="5BEBED5A" w:rsidR="00C42E6B" w:rsidRPr="0096594B" w:rsidRDefault="001D30C0">
    <w:pPr>
      <w:pStyle w:val="Footer"/>
      <w:rPr>
        <w:rFonts w:ascii="Arial" w:hAnsi="Arial"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33B56EE" wp14:editId="551492D9">
          <wp:simplePos x="0" y="0"/>
          <wp:positionH relativeFrom="margin">
            <wp:posOffset>0</wp:posOffset>
          </wp:positionH>
          <wp:positionV relativeFrom="margin">
            <wp:posOffset>6453505</wp:posOffset>
          </wp:positionV>
          <wp:extent cx="7552937" cy="881176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7" cy="881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3F94" w14:textId="77777777" w:rsidR="009D632A" w:rsidRDefault="009D632A" w:rsidP="00861093">
      <w:r>
        <w:separator/>
      </w:r>
    </w:p>
  </w:footnote>
  <w:footnote w:type="continuationSeparator" w:id="0">
    <w:p w14:paraId="5EB4048F" w14:textId="77777777" w:rsidR="009D632A" w:rsidRDefault="009D632A" w:rsidP="00861093">
      <w:r>
        <w:continuationSeparator/>
      </w:r>
    </w:p>
  </w:footnote>
  <w:footnote w:type="continuationNotice" w:id="1">
    <w:p w14:paraId="4B010B3A" w14:textId="77777777" w:rsidR="009D632A" w:rsidRDefault="009D6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27" w:type="dxa"/>
      <w:tblInd w:w="-426" w:type="dxa"/>
      <w:tblLook w:val="04A0" w:firstRow="1" w:lastRow="0" w:firstColumn="1" w:lastColumn="0" w:noHBand="0" w:noVBand="1"/>
    </w:tblPr>
    <w:tblGrid>
      <w:gridCol w:w="2625"/>
      <w:gridCol w:w="12402"/>
    </w:tblGrid>
    <w:tr w:rsidR="00783EAA" w:rsidRPr="00783EAA" w14:paraId="77B63C7B" w14:textId="77777777" w:rsidTr="002512A7">
      <w:tc>
        <w:tcPr>
          <w:tcW w:w="2625" w:type="dxa"/>
          <w:shd w:val="clear" w:color="auto" w:fill="auto"/>
        </w:tcPr>
        <w:p w14:paraId="63336231" w14:textId="77777777" w:rsidR="00A30ACF" w:rsidRDefault="00783EAA" w:rsidP="00A30ACF">
          <w:pPr>
            <w:pStyle w:val="Header"/>
          </w:pPr>
          <w:r w:rsidRPr="00731562">
            <w:rPr>
              <w:noProof/>
            </w:rPr>
            <w:drawing>
              <wp:anchor distT="0" distB="0" distL="114300" distR="114300" simplePos="0" relativeHeight="251661313" behindDoc="0" locked="0" layoutInCell="1" allowOverlap="1" wp14:anchorId="6F4F06B6" wp14:editId="1031835C">
                <wp:simplePos x="0" y="0"/>
                <wp:positionH relativeFrom="column">
                  <wp:posOffset>-140945</wp:posOffset>
                </wp:positionH>
                <wp:positionV relativeFrom="paragraph">
                  <wp:posOffset>-200127</wp:posOffset>
                </wp:positionV>
                <wp:extent cx="1207008" cy="647243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008" cy="647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402" w:type="dxa"/>
          <w:shd w:val="clear" w:color="auto" w:fill="auto"/>
          <w:vAlign w:val="center"/>
        </w:tcPr>
        <w:p w14:paraId="454ACE7D" w14:textId="77777777" w:rsidR="00A30ACF" w:rsidRPr="00512823" w:rsidRDefault="00A30ACF" w:rsidP="00E71717">
          <w:pPr>
            <w:jc w:val="right"/>
            <w:rPr>
              <w:rFonts w:ascii="Arial" w:hAnsi="Arial" w:cs="Arial"/>
              <w:b/>
              <w:noProof/>
              <w:color w:val="0091C8"/>
              <w:sz w:val="28"/>
              <w:szCs w:val="28"/>
              <w:lang w:val="en-US" w:eastAsia="en-US"/>
            </w:rPr>
          </w:pPr>
          <w:r w:rsidRPr="00512823">
            <w:rPr>
              <w:rFonts w:ascii="Arial" w:hAnsi="Arial" w:cs="Arial"/>
              <w:b/>
              <w:noProof/>
              <w:color w:val="0091C8"/>
              <w:sz w:val="28"/>
              <w:szCs w:val="28"/>
              <w:lang w:val="en-US" w:eastAsia="en-US"/>
            </w:rPr>
            <w:t xml:space="preserve">Wage Reimbursement Schedule (WRS) Agreement </w:t>
          </w:r>
        </w:p>
        <w:p w14:paraId="61E05F55" w14:textId="27443C4C" w:rsidR="00A30ACF" w:rsidRPr="00783EAA" w:rsidRDefault="00A30ACF" w:rsidP="00E71717">
          <w:pPr>
            <w:jc w:val="right"/>
            <w:rPr>
              <w:rFonts w:ascii="Arial" w:hAnsi="Arial" w:cs="Arial"/>
              <w:i/>
              <w:color w:val="2C7885"/>
              <w:sz w:val="22"/>
              <w:szCs w:val="22"/>
            </w:rPr>
          </w:pPr>
        </w:p>
      </w:tc>
    </w:tr>
  </w:tbl>
  <w:p w14:paraId="253B3D83" w14:textId="77777777" w:rsidR="00A30ACF" w:rsidRDefault="00A30ACF" w:rsidP="00660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DE1"/>
    <w:multiLevelType w:val="hybridMultilevel"/>
    <w:tmpl w:val="B0CE3F86"/>
    <w:lvl w:ilvl="0" w:tplc="E7FC6B4A">
      <w:start w:val="1"/>
      <w:numFmt w:val="bullet"/>
      <w:lvlText w:val="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olor w:val="C0C0C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C0C0C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36181"/>
    <w:multiLevelType w:val="hybridMultilevel"/>
    <w:tmpl w:val="988CACDC"/>
    <w:lvl w:ilvl="0" w:tplc="E7FC6B4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C0C0C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AE22FB"/>
    <w:multiLevelType w:val="hybridMultilevel"/>
    <w:tmpl w:val="951E2084"/>
    <w:lvl w:ilvl="0" w:tplc="E7FC6B4A">
      <w:start w:val="1"/>
      <w:numFmt w:val="bullet"/>
      <w:lvlText w:val=""/>
      <w:lvlJc w:val="left"/>
      <w:pPr>
        <w:tabs>
          <w:tab w:val="num" w:pos="-12"/>
        </w:tabs>
        <w:ind w:left="348" w:hanging="360"/>
      </w:pPr>
      <w:rPr>
        <w:rFonts w:ascii="Wingdings 3" w:hAnsi="Wingdings 3" w:hint="default"/>
        <w:color w:val="C0C0C0"/>
      </w:rPr>
    </w:lvl>
    <w:lvl w:ilvl="1" w:tplc="040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139350864">
    <w:abstractNumId w:val="0"/>
  </w:num>
  <w:num w:numId="2" w16cid:durableId="1836803223">
    <w:abstractNumId w:val="2"/>
  </w:num>
  <w:num w:numId="3" w16cid:durableId="120671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93"/>
    <w:rsid w:val="00041B56"/>
    <w:rsid w:val="0007265E"/>
    <w:rsid w:val="000A7D96"/>
    <w:rsid w:val="000C672A"/>
    <w:rsid w:val="000F4AEC"/>
    <w:rsid w:val="00126ABA"/>
    <w:rsid w:val="00131A71"/>
    <w:rsid w:val="00164B48"/>
    <w:rsid w:val="001C24C2"/>
    <w:rsid w:val="001D30C0"/>
    <w:rsid w:val="00235070"/>
    <w:rsid w:val="002512A7"/>
    <w:rsid w:val="002639BA"/>
    <w:rsid w:val="00287A57"/>
    <w:rsid w:val="003028BA"/>
    <w:rsid w:val="00337AA5"/>
    <w:rsid w:val="003600C9"/>
    <w:rsid w:val="003F0A87"/>
    <w:rsid w:val="00420FB1"/>
    <w:rsid w:val="004400E5"/>
    <w:rsid w:val="004426DB"/>
    <w:rsid w:val="00482AD5"/>
    <w:rsid w:val="00484999"/>
    <w:rsid w:val="004B77E7"/>
    <w:rsid w:val="004F0446"/>
    <w:rsid w:val="00512823"/>
    <w:rsid w:val="00533625"/>
    <w:rsid w:val="00546064"/>
    <w:rsid w:val="0055124A"/>
    <w:rsid w:val="00553E9E"/>
    <w:rsid w:val="005A2E29"/>
    <w:rsid w:val="005B3BEB"/>
    <w:rsid w:val="005D54F9"/>
    <w:rsid w:val="0064717F"/>
    <w:rsid w:val="00660915"/>
    <w:rsid w:val="00667BC2"/>
    <w:rsid w:val="00673CD0"/>
    <w:rsid w:val="006F64D6"/>
    <w:rsid w:val="00780BAB"/>
    <w:rsid w:val="00783EAA"/>
    <w:rsid w:val="007904DF"/>
    <w:rsid w:val="007920E9"/>
    <w:rsid w:val="007A49E7"/>
    <w:rsid w:val="007B3867"/>
    <w:rsid w:val="00814F12"/>
    <w:rsid w:val="00830823"/>
    <w:rsid w:val="0086094E"/>
    <w:rsid w:val="00861093"/>
    <w:rsid w:val="00872BC8"/>
    <w:rsid w:val="008B2944"/>
    <w:rsid w:val="008E14E2"/>
    <w:rsid w:val="00930823"/>
    <w:rsid w:val="00934AF5"/>
    <w:rsid w:val="0096594B"/>
    <w:rsid w:val="009912B1"/>
    <w:rsid w:val="009B647E"/>
    <w:rsid w:val="009D632A"/>
    <w:rsid w:val="00A11860"/>
    <w:rsid w:val="00A20582"/>
    <w:rsid w:val="00A30ACF"/>
    <w:rsid w:val="00A37E5F"/>
    <w:rsid w:val="00AA1B58"/>
    <w:rsid w:val="00AF1EF3"/>
    <w:rsid w:val="00B730D5"/>
    <w:rsid w:val="00B822C6"/>
    <w:rsid w:val="00BA3166"/>
    <w:rsid w:val="00C42E6B"/>
    <w:rsid w:val="00C74B4F"/>
    <w:rsid w:val="00CE6374"/>
    <w:rsid w:val="00CF2CCA"/>
    <w:rsid w:val="00D11857"/>
    <w:rsid w:val="00D260FB"/>
    <w:rsid w:val="00D75ED3"/>
    <w:rsid w:val="00D80A05"/>
    <w:rsid w:val="00DB2A34"/>
    <w:rsid w:val="00E3443F"/>
    <w:rsid w:val="00E507FA"/>
    <w:rsid w:val="00E521BA"/>
    <w:rsid w:val="00E61395"/>
    <w:rsid w:val="00E677AE"/>
    <w:rsid w:val="00E71717"/>
    <w:rsid w:val="00E94DEB"/>
    <w:rsid w:val="00EC0D3C"/>
    <w:rsid w:val="00EE7DD8"/>
    <w:rsid w:val="00EF1D88"/>
    <w:rsid w:val="00F44061"/>
    <w:rsid w:val="00F5061A"/>
    <w:rsid w:val="00F56CDF"/>
    <w:rsid w:val="00F87093"/>
    <w:rsid w:val="00FB1427"/>
    <w:rsid w:val="00F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1C40B"/>
  <w15:docId w15:val="{9C2D8418-1D63-4731-9F43-B749F79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C2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1C24C2"/>
    <w:pPr>
      <w:keepNext/>
      <w:outlineLvl w:val="4"/>
    </w:pPr>
    <w:rPr>
      <w:rFonts w:ascii="Arial" w:hAnsi="Arial" w:cs="Arial"/>
      <w:b/>
      <w:color w:val="00008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1C24C2"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1C24C2"/>
    <w:rPr>
      <w:rFonts w:ascii="Arial" w:eastAsia="Times New Roman" w:hAnsi="Arial" w:cs="Arial"/>
      <w:b/>
      <w:color w:val="000080"/>
      <w:sz w:val="18"/>
      <w:szCs w:val="20"/>
      <w:lang w:eastAsia="en-AU"/>
    </w:rPr>
  </w:style>
  <w:style w:type="character" w:customStyle="1" w:styleId="Heading7Char">
    <w:name w:val="Heading 7 Char"/>
    <w:link w:val="Heading7"/>
    <w:rsid w:val="001C24C2"/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NoSpacing">
    <w:name w:val="No Spacing"/>
    <w:uiPriority w:val="1"/>
    <w:qFormat/>
    <w:rsid w:val="00A37E5F"/>
    <w:rPr>
      <w:rFonts w:ascii="Times New Roman" w:eastAsia="Times New Roman" w:hAnsi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21022-ae27-4cb2-a900-86d15e84b867">0016-1484501884-148</_dlc_DocId>
    <TaxCatchAll xmlns="0b921022-ae27-4cb2-a900-86d15e84b867">
      <Value>1</Value>
    </TaxCatchAll>
    <_dlc_DocIdUrl xmlns="0b921022-ae27-4cb2-a900-86d15e84b867">
      <Url>https://emlteams.sharepoint.com/sites/016/_layouts/15/DocIdRedir.aspx?ID=0016-1484501884-148</Url>
      <Description>0016-1484501884-148</Description>
    </_dlc_DocIdUrl>
    <lcf76f155ced4ddcb4097134ff3c332f xmlns="e5bea4e3-3703-4b8c-8404-28fa572999ea">
      <Terms xmlns="http://schemas.microsoft.com/office/infopath/2007/PartnerControls"/>
    </lcf76f155ced4ddcb4097134ff3c332f>
    <e55feacf0d064be39311169b0cfbe80b xmlns="e5bea4e3-3703-4b8c-8404-28fa57299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</TermName>
          <TermId xmlns="http://schemas.microsoft.com/office/infopath/2007/PartnerControls">e1fb62f1-3965-4b55-92fe-935ad1c9f36e</TermId>
        </TermInfo>
      </Terms>
    </e55feacf0d064be39311169b0cfbe80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7F1BAA352814E8480BFB7A0FD2BA6" ma:contentTypeVersion="11" ma:contentTypeDescription="Create a new document." ma:contentTypeScope="" ma:versionID="b6a597446961f374e1dcc656de6ff8c3">
  <xsd:schema xmlns:xsd="http://www.w3.org/2001/XMLSchema" xmlns:xs="http://www.w3.org/2001/XMLSchema" xmlns:p="http://schemas.microsoft.com/office/2006/metadata/properties" xmlns:ns2="0b921022-ae27-4cb2-a900-86d15e84b867" xmlns:ns3="e5bea4e3-3703-4b8c-8404-28fa572999ea" targetNamespace="http://schemas.microsoft.com/office/2006/metadata/properties" ma:root="true" ma:fieldsID="8ecc96d11ba161218304a8ed4ec2ee6f" ns2:_="" ns3:_="">
    <xsd:import namespace="0b921022-ae27-4cb2-a900-86d15e84b867"/>
    <xsd:import namespace="e5bea4e3-3703-4b8c-8404-28fa572999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55feacf0d064be39311169b0cfbe80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1022-ae27-4cb2-a900-86d15e84b8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12fa065-0a4a-4e1c-9713-dd019e5e1f81}" ma:internalName="TaxCatchAll" ma:showField="CatchAllData" ma:web="0b921022-ae27-4cb2-a900-86d15e84b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ea4e3-3703-4b8c-8404-28fa572999ea" elementFormDefault="qualified">
    <xsd:import namespace="http://schemas.microsoft.com/office/2006/documentManagement/types"/>
    <xsd:import namespace="http://schemas.microsoft.com/office/infopath/2007/PartnerControls"/>
    <xsd:element name="e55feacf0d064be39311169b0cfbe80b" ma:index="12" nillable="true" ma:taxonomy="true" ma:internalName="e55feacf0d064be39311169b0cfbe80b" ma:taxonomyFieldName="Document_x0020_Category" ma:displayName="Document Category" ma:default="1;#Process|e1fb62f1-3965-4b55-92fe-935ad1c9f36e" ma:fieldId="{e55feacf-0d06-4be3-9311-169b0cfbe80b}" ma:sspId="8f636b80-ddde-4bdf-902e-b5254e3950c8" ma:termSetId="e37d67bb-d1bd-41ac-a787-006ffb9297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636b80-ddde-4bdf-902e-b5254e395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DB66D77-E687-4A45-B303-9C0428D57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6401B-8725-42E6-82BF-5ACE32FEE8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6C6B51-5E25-4EB5-AD05-F7E708D756FA}">
  <ds:schemaRefs>
    <ds:schemaRef ds:uri="http://schemas.microsoft.com/office/2006/metadata/properties"/>
    <ds:schemaRef ds:uri="http://schemas.microsoft.com/office/infopath/2007/PartnerControls"/>
    <ds:schemaRef ds:uri="0b921022-ae27-4cb2-a900-86d15e84b867"/>
    <ds:schemaRef ds:uri="e5bea4e3-3703-4b8c-8404-28fa572999ea"/>
  </ds:schemaRefs>
</ds:datastoreItem>
</file>

<file path=customXml/itemProps4.xml><?xml version="1.0" encoding="utf-8"?>
<ds:datastoreItem xmlns:ds="http://schemas.openxmlformats.org/officeDocument/2006/customXml" ds:itemID="{02B6E665-1A22-47DF-99BF-B045A14FD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21022-ae27-4cb2-a900-86d15e84b867"/>
    <ds:schemaRef ds:uri="e5bea4e3-3703-4b8c-8404-28fa57299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E829F3-1400-48B2-A74C-8BCB25FE70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Employers Mutual Form - Wage Reimbursement Schedule (WRS) Agreement</vt:lpstr>
    </vt:vector>
  </TitlesOfParts>
  <Manager>Policy Services Manager</Manager>
  <Company>Hospitality Employers Mutual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Employers Mutual Form - Wage Reimbursement Schedule (WRS) Agreement</dc:title>
  <dc:subject>HEM</dc:subject>
  <dc:creator>Kim Taylor</dc:creator>
  <cp:keywords>HEM005</cp:keywords>
  <dc:description>This Agreement is used to confirm the arrangements that apply to wage reimbursements claimed from CEM by the Employer</dc:description>
  <cp:lastModifiedBy>Lauren Moses</cp:lastModifiedBy>
  <cp:revision>12</cp:revision>
  <dcterms:created xsi:type="dcterms:W3CDTF">2023-04-14T21:51:00Z</dcterms:created>
  <dcterms:modified xsi:type="dcterms:W3CDTF">2023-06-29T23:30:00Z</dcterms:modified>
  <cp:category>Policy Services</cp:category>
  <cp:contentStatus>Signed Off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>1;#Process|e1fb62f1-3965-4b55-92fe-935ad1c9f36e</vt:lpwstr>
  </property>
  <property fmtid="{D5CDD505-2E9C-101B-9397-08002B2CF9AE}" pid="3" name="MediaServiceImageTags">
    <vt:lpwstr/>
  </property>
  <property fmtid="{D5CDD505-2E9C-101B-9397-08002B2CF9AE}" pid="4" name="TaxCatchAll">
    <vt:lpwstr>7;#Communications|7514e69f-eac6-4b32-b49b-40a505df010e</vt:lpwstr>
  </property>
  <property fmtid="{D5CDD505-2E9C-101B-9397-08002B2CF9AE}" pid="5" name="lcf76f155ced4ddcb4097134ff3c332f">
    <vt:lpwstr/>
  </property>
  <property fmtid="{D5CDD505-2E9C-101B-9397-08002B2CF9AE}" pid="6" name="ContentTypeId">
    <vt:lpwstr>0x0101005417F1BAA352814E8480BFB7A0FD2BA6</vt:lpwstr>
  </property>
  <property fmtid="{D5CDD505-2E9C-101B-9397-08002B2CF9AE}" pid="7" name="_dlc_DocIdItemGuid">
    <vt:lpwstr>42c57899-a998-488a-9c16-14fc3c4b247b</vt:lpwstr>
  </property>
  <property fmtid="{D5CDD505-2E9C-101B-9397-08002B2CF9AE}" pid="8" name="f9875d17c49647fe8affc23679bfed21">
    <vt:lpwstr>Communications|7514e69f-eac6-4b32-b49b-40a505df010e</vt:lpwstr>
  </property>
</Properties>
</file>